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314"/>
        <w:gridCol w:w="667"/>
        <w:gridCol w:w="720"/>
        <w:gridCol w:w="5758"/>
        <w:gridCol w:w="1418"/>
        <w:gridCol w:w="1659"/>
        <w:gridCol w:w="1245"/>
        <w:gridCol w:w="40"/>
        <w:gridCol w:w="1040"/>
        <w:gridCol w:w="636"/>
        <w:gridCol w:w="851"/>
      </w:tblGrid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Pr="00FD0F8D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2325" w:type="dxa"/>
            <w:gridSpan w:val="3"/>
            <w:noWrap/>
            <w:vAlign w:val="bottom"/>
            <w:hideMark/>
          </w:tcPr>
          <w:p w:rsidR="005B7F21" w:rsidRDefault="005B7F21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БЕКІТЕМІН</w:t>
            </w: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61" w:type="dxa"/>
            <w:gridSpan w:val="4"/>
            <w:noWrap/>
            <w:vAlign w:val="bottom"/>
            <w:hideMark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Кафедра </w:t>
            </w:r>
            <w:proofErr w:type="spellStart"/>
            <w:r>
              <w:rPr>
                <w:sz w:val="28"/>
                <w:szCs w:val="28"/>
                <w:lang w:eastAsia="en-US"/>
              </w:rPr>
              <w:t>меңгеруші</w:t>
            </w:r>
            <w:proofErr w:type="gramStart"/>
            <w:r>
              <w:rPr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sz w:val="28"/>
                <w:szCs w:val="28"/>
                <w:lang w:eastAsia="en-US"/>
              </w:rPr>
              <w:t>і</w:t>
            </w:r>
            <w:proofErr w:type="spellEnd"/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61" w:type="dxa"/>
            <w:gridSpan w:val="4"/>
            <w:noWrap/>
            <w:vAlign w:val="bottom"/>
            <w:hideMark/>
          </w:tcPr>
          <w:p w:rsidR="005B7F21" w:rsidRDefault="00FD0F8D" w:rsidP="00FD0F8D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_________</w:t>
            </w:r>
            <w:proofErr w:type="spellStart"/>
            <w:r w:rsidR="005B7F21">
              <w:rPr>
                <w:sz w:val="28"/>
                <w:szCs w:val="28"/>
                <w:lang w:eastAsia="en-US"/>
              </w:rPr>
              <w:t>Н.Гаврилов</w:t>
            </w:r>
            <w:proofErr w:type="spellEnd"/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61" w:type="dxa"/>
            <w:gridSpan w:val="4"/>
            <w:noWrap/>
            <w:vAlign w:val="bottom"/>
            <w:hideMark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___.___. 2019__ ж.</w:t>
            </w: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537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RPr="00FD0F8D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0" w:type="dxa"/>
            <w:gridSpan w:val="5"/>
            <w:noWrap/>
            <w:vAlign w:val="bottom"/>
            <w:hideMark/>
          </w:tcPr>
          <w:p w:rsidR="005B7F21" w:rsidRPr="005B7F21" w:rsidRDefault="005B7F21">
            <w:pPr>
              <w:spacing w:line="276" w:lineRule="auto"/>
              <w:rPr>
                <w:b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 xml:space="preserve">                          </w:t>
            </w:r>
            <w:r w:rsidRPr="005B7F21">
              <w:rPr>
                <w:b/>
                <w:lang w:val="kk-KZ" w:eastAsia="en-US"/>
              </w:rPr>
              <w:t>Мал және өсімдіқ өнімдерін қайта өндейтін технологиялық машиналар</w:t>
            </w:r>
          </w:p>
          <w:p w:rsidR="005B7F21" w:rsidRDefault="005B7F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kk-KZ" w:eastAsia="en-US"/>
              </w:rPr>
            </w:pPr>
            <w:r>
              <w:rPr>
                <w:b/>
                <w:bCs/>
                <w:sz w:val="28"/>
                <w:szCs w:val="28"/>
                <w:lang w:val="kk-KZ" w:eastAsia="en-US"/>
              </w:rPr>
              <w:t>пәннің оқу-әдістемелік картасымен қамтамасыз етілуі</w:t>
            </w:r>
          </w:p>
        </w:tc>
        <w:tc>
          <w:tcPr>
            <w:tcW w:w="1080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0800" w:type="dxa"/>
            <w:gridSpan w:val="5"/>
            <w:noWrap/>
            <w:vAlign w:val="bottom"/>
            <w:hideMark/>
          </w:tcPr>
          <w:p w:rsidR="005B7F21" w:rsidRDefault="005B7F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201</w:t>
            </w:r>
            <w:r>
              <w:rPr>
                <w:b/>
                <w:bCs/>
                <w:sz w:val="28"/>
                <w:szCs w:val="28"/>
                <w:lang w:val="kk-KZ" w:eastAsia="en-US"/>
              </w:rPr>
              <w:t>9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– 20</w:t>
            </w:r>
            <w:r>
              <w:rPr>
                <w:b/>
                <w:bCs/>
                <w:sz w:val="28"/>
                <w:szCs w:val="28"/>
                <w:lang w:val="kk-KZ" w:eastAsia="en-US"/>
              </w:rPr>
              <w:t xml:space="preserve">20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оқу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жылына</w:t>
            </w:r>
            <w:proofErr w:type="spellEnd"/>
          </w:p>
        </w:tc>
        <w:tc>
          <w:tcPr>
            <w:tcW w:w="1080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00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Маманд</w:t>
            </w:r>
            <w:proofErr w:type="spellEnd"/>
          </w:p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B7F21" w:rsidRDefault="000715CF" w:rsidP="000715C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5В07080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Студенттер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саны</w:t>
            </w:r>
          </w:p>
        </w:tc>
        <w:tc>
          <w:tcPr>
            <w:tcW w:w="5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Библиография (автор, </w:t>
            </w:r>
            <w:proofErr w:type="spellStart"/>
            <w:r>
              <w:rPr>
                <w:sz w:val="28"/>
                <w:szCs w:val="28"/>
                <w:lang w:eastAsia="en-US"/>
              </w:rPr>
              <w:t>атауы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басылым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жылы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беттер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саны)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Басылым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тү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>і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Тасушылар</w:t>
            </w:r>
            <w:proofErr w:type="spellEnd"/>
          </w:p>
        </w:tc>
        <w:tc>
          <w:tcPr>
            <w:tcW w:w="2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Дана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Желіде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болуы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Ескерту</w:t>
            </w:r>
            <w:proofErr w:type="spellEnd"/>
          </w:p>
        </w:tc>
      </w:tr>
      <w:tr w:rsidR="005B7F21" w:rsidTr="00FD0F8D">
        <w:trPr>
          <w:trHeight w:val="322"/>
        </w:trPr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Тақ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сем.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Жұ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сем.</w:t>
            </w:r>
          </w:p>
        </w:tc>
        <w:tc>
          <w:tcPr>
            <w:tcW w:w="5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sz w:val="28"/>
                <w:szCs w:val="28"/>
                <w:lang w:eastAsia="en-US"/>
              </w:rPr>
              <w:t>ітап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  хана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Каф.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22"/>
        </w:trPr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F21" w:rsidRDefault="005B7F21">
            <w:pPr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Оқулықтар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о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қу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құралдары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электронды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оқу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басылымдары</w:t>
            </w:r>
            <w:proofErr w:type="spellEnd"/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Негізгі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Баланов П.Е., </w:t>
            </w:r>
            <w:proofErr w:type="spellStart"/>
            <w:r>
              <w:rPr>
                <w:sz w:val="28"/>
                <w:szCs w:val="28"/>
                <w:lang w:eastAsia="en-US"/>
              </w:rPr>
              <w:t>Баракова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Н.В., </w:t>
            </w:r>
            <w:proofErr w:type="spellStart"/>
            <w:r>
              <w:rPr>
                <w:sz w:val="28"/>
                <w:szCs w:val="28"/>
                <w:lang w:eastAsia="en-US"/>
              </w:rPr>
              <w:t>Радионова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И.Е. Основы технологии пищевых продуктов. Лабораторные работы: Учеб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</w:t>
            </w:r>
            <w:proofErr w:type="gramStart"/>
            <w:r>
              <w:rPr>
                <w:sz w:val="28"/>
                <w:szCs w:val="28"/>
                <w:lang w:eastAsia="en-US"/>
              </w:rPr>
              <w:t>м</w:t>
            </w:r>
            <w:proofErr w:type="gramEnd"/>
            <w:r>
              <w:rPr>
                <w:sz w:val="28"/>
                <w:szCs w:val="28"/>
                <w:lang w:eastAsia="en-US"/>
              </w:rPr>
              <w:t>етод. пособие. – СПб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.: 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НИУ ИТМО; </w:t>
            </w:r>
            <w:proofErr w:type="spellStart"/>
            <w:r>
              <w:rPr>
                <w:sz w:val="28"/>
                <w:szCs w:val="28"/>
                <w:lang w:eastAsia="en-US"/>
              </w:rPr>
              <w:t>ИХиБТ</w:t>
            </w:r>
            <w:proofErr w:type="spellEnd"/>
            <w:r>
              <w:rPr>
                <w:sz w:val="28"/>
                <w:szCs w:val="28"/>
                <w:lang w:eastAsia="en-US"/>
              </w:rPr>
              <w:t>, 2013. –54с.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 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Степычева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Н.В. Введение в технологии продуктов питания: Лабораторный практикум / ГОУВПО Иван. Гос. хим. – </w:t>
            </w:r>
            <w:proofErr w:type="spellStart"/>
            <w:r>
              <w:rPr>
                <w:sz w:val="28"/>
                <w:szCs w:val="28"/>
                <w:lang w:eastAsia="en-US"/>
              </w:rPr>
              <w:t>техн</w:t>
            </w:r>
            <w:proofErr w:type="spellEnd"/>
            <w:r>
              <w:rPr>
                <w:sz w:val="28"/>
                <w:szCs w:val="28"/>
                <w:lang w:eastAsia="en-US"/>
              </w:rPr>
              <w:t>. ун-т. Иваново, 2007.- 48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Бесімбаева Г.Е., Бесімбаев  Е.Б. Аспаздық: Оқулық. – Астана: Фолиант, 2007. – 388 бет7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 Оқулық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Научные основы производства продуктов питания: Учебное пособие / Кемеровский технологический институт пищевой промышленности. - Кемерово, 2005.- 234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құраыл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Баланов П.Е., </w:t>
            </w:r>
            <w:proofErr w:type="spellStart"/>
            <w:r>
              <w:rPr>
                <w:sz w:val="28"/>
                <w:szCs w:val="28"/>
                <w:lang w:eastAsia="en-US"/>
              </w:rPr>
              <w:t>Баракова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Н.В., </w:t>
            </w:r>
            <w:proofErr w:type="spellStart"/>
            <w:r>
              <w:rPr>
                <w:sz w:val="28"/>
                <w:szCs w:val="28"/>
                <w:lang w:eastAsia="en-US"/>
              </w:rPr>
              <w:t>Радионова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И.Е. Основы технологии пищевых продуктов. Самостоятельная работа: Учеб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</w:t>
            </w:r>
            <w:proofErr w:type="gramStart"/>
            <w:r>
              <w:rPr>
                <w:sz w:val="28"/>
                <w:szCs w:val="28"/>
                <w:lang w:eastAsia="en-US"/>
              </w:rPr>
              <w:t>м</w:t>
            </w:r>
            <w:proofErr w:type="gramEnd"/>
            <w:r>
              <w:rPr>
                <w:sz w:val="28"/>
                <w:szCs w:val="28"/>
                <w:lang w:eastAsia="en-US"/>
              </w:rPr>
              <w:t>етод. пособие. – СПб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.: 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НИУ ИТМО; </w:t>
            </w:r>
            <w:proofErr w:type="spellStart"/>
            <w:r>
              <w:rPr>
                <w:sz w:val="28"/>
                <w:szCs w:val="28"/>
                <w:lang w:eastAsia="en-US"/>
              </w:rPr>
              <w:t>ИХиБТ</w:t>
            </w:r>
            <w:proofErr w:type="spellEnd"/>
            <w:r>
              <w:rPr>
                <w:sz w:val="28"/>
                <w:szCs w:val="28"/>
                <w:lang w:eastAsia="en-US"/>
              </w:rPr>
              <w:t>, 2013. – 20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Оқулық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kk-KZ" w:eastAsia="en-US"/>
              </w:rPr>
            </w:pPr>
            <w:r>
              <w:rPr>
                <w:b/>
                <w:bCs/>
                <w:sz w:val="28"/>
                <w:szCs w:val="28"/>
                <w:lang w:val="kk-KZ" w:eastAsia="en-US"/>
              </w:rPr>
              <w:t xml:space="preserve">Қосымша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Баракова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Н.В., </w:t>
            </w:r>
            <w:proofErr w:type="spellStart"/>
            <w:r>
              <w:rPr>
                <w:sz w:val="28"/>
                <w:szCs w:val="28"/>
                <w:lang w:eastAsia="en-US"/>
              </w:rPr>
              <w:t>Радионова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И.Е. Основы технологии пищевых продуктов. </w:t>
            </w:r>
            <w:proofErr w:type="spellStart"/>
            <w:r>
              <w:rPr>
                <w:sz w:val="28"/>
                <w:szCs w:val="28"/>
                <w:lang w:eastAsia="en-US"/>
              </w:rPr>
              <w:t>Практиченские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занятия: Учеб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</w:t>
            </w:r>
            <w:proofErr w:type="gramStart"/>
            <w:r>
              <w:rPr>
                <w:sz w:val="28"/>
                <w:szCs w:val="28"/>
                <w:lang w:eastAsia="en-US"/>
              </w:rPr>
              <w:t>м</w:t>
            </w:r>
            <w:proofErr w:type="gramEnd"/>
            <w:r>
              <w:rPr>
                <w:sz w:val="28"/>
                <w:szCs w:val="28"/>
                <w:lang w:eastAsia="en-US"/>
              </w:rPr>
              <w:t>етод. пособие. – СПб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.: 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НИУ ИТМО; </w:t>
            </w:r>
            <w:proofErr w:type="spellStart"/>
            <w:r>
              <w:rPr>
                <w:sz w:val="28"/>
                <w:szCs w:val="28"/>
                <w:lang w:eastAsia="en-US"/>
              </w:rPr>
              <w:t>ИХиБТ</w:t>
            </w:r>
            <w:proofErr w:type="spellEnd"/>
            <w:r>
              <w:rPr>
                <w:sz w:val="28"/>
                <w:szCs w:val="28"/>
                <w:lang w:eastAsia="en-US"/>
              </w:rPr>
              <w:t>, 2013. – 40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Қағаз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Баланов П.Е., </w:t>
            </w:r>
            <w:proofErr w:type="spellStart"/>
            <w:r>
              <w:rPr>
                <w:sz w:val="28"/>
                <w:szCs w:val="28"/>
                <w:lang w:eastAsia="en-US"/>
              </w:rPr>
              <w:t>Баракова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Н.В., </w:t>
            </w:r>
            <w:proofErr w:type="spellStart"/>
            <w:r>
              <w:rPr>
                <w:sz w:val="28"/>
                <w:szCs w:val="28"/>
                <w:lang w:eastAsia="en-US"/>
              </w:rPr>
              <w:t>Радионова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И.Е. Основы технологии пищевых продуктов. Лабораторные работы: Учеб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– </w:t>
            </w:r>
            <w:proofErr w:type="gramStart"/>
            <w:r>
              <w:rPr>
                <w:sz w:val="28"/>
                <w:szCs w:val="28"/>
                <w:lang w:eastAsia="en-US"/>
              </w:rPr>
              <w:t>м</w:t>
            </w:r>
            <w:proofErr w:type="gramEnd"/>
            <w:r>
              <w:rPr>
                <w:sz w:val="28"/>
                <w:szCs w:val="28"/>
                <w:lang w:eastAsia="en-US"/>
              </w:rPr>
              <w:t>етод. пособие. – СПб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.: 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НИУ ИТМО; </w:t>
            </w:r>
            <w:proofErr w:type="spellStart"/>
            <w:r>
              <w:rPr>
                <w:sz w:val="28"/>
                <w:szCs w:val="28"/>
                <w:lang w:eastAsia="en-US"/>
              </w:rPr>
              <w:t>ИХиБТ</w:t>
            </w:r>
            <w:proofErr w:type="spellEnd"/>
            <w:r>
              <w:rPr>
                <w:sz w:val="28"/>
                <w:szCs w:val="28"/>
                <w:lang w:eastAsia="en-US"/>
              </w:rPr>
              <w:t>, 2013. –54с.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Оқу құралы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Григорьев А.А., Касьянов Г.И. Введение в технологию отрасли. Технология рыбы и рыбных продуктов. М.: </w:t>
            </w:r>
            <w:proofErr w:type="spellStart"/>
            <w:r>
              <w:rPr>
                <w:sz w:val="28"/>
                <w:szCs w:val="28"/>
                <w:lang w:eastAsia="en-US"/>
              </w:rPr>
              <w:t>КолосС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2008. – с. </w:t>
            </w:r>
            <w:r>
              <w:rPr>
                <w:sz w:val="28"/>
                <w:szCs w:val="28"/>
                <w:lang w:eastAsia="en-US"/>
              </w:rPr>
              <w:lastRenderedPageBreak/>
              <w:t>111.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lastRenderedPageBreak/>
              <w:t>Оқу құралы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Основы технологий пищевых продуктов из сырья растительного происхождения. Текст лекций.</w:t>
            </w:r>
            <w:r>
              <w:rPr>
                <w:sz w:val="28"/>
                <w:szCs w:val="28"/>
                <w:lang w:eastAsia="en-US"/>
              </w:rPr>
              <w:sym w:font="UniversalMath1 BT" w:char="F032"/>
            </w:r>
            <w:r>
              <w:rPr>
                <w:sz w:val="28"/>
                <w:szCs w:val="28"/>
                <w:lang w:eastAsia="en-US"/>
              </w:rPr>
              <w:t xml:space="preserve"> СПб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.: </w:t>
            </w:r>
            <w:proofErr w:type="spellStart"/>
            <w:proofErr w:type="gramEnd"/>
            <w:r>
              <w:rPr>
                <w:sz w:val="28"/>
                <w:szCs w:val="28"/>
                <w:lang w:eastAsia="en-US"/>
              </w:rPr>
              <w:t>СПбГАХПТ</w:t>
            </w:r>
            <w:proofErr w:type="spellEnd"/>
            <w:r>
              <w:rPr>
                <w:sz w:val="28"/>
                <w:szCs w:val="28"/>
                <w:lang w:eastAsia="en-US"/>
              </w:rPr>
              <w:t>, 1999. - 151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құралы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Технология пищевых продуктов: Учебник / Под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ед. д-ра </w:t>
            </w:r>
            <w:proofErr w:type="spellStart"/>
            <w:r>
              <w:rPr>
                <w:sz w:val="28"/>
                <w:szCs w:val="28"/>
                <w:lang w:eastAsia="en-US"/>
              </w:rPr>
              <w:t>техн</w:t>
            </w:r>
            <w:proofErr w:type="spellEnd"/>
            <w:r>
              <w:rPr>
                <w:sz w:val="28"/>
                <w:szCs w:val="28"/>
                <w:lang w:eastAsia="en-US"/>
              </w:rPr>
              <w:t>. наук, проф. А.И. Украинца. – К.: Издательский дом «</w:t>
            </w:r>
            <w:proofErr w:type="spellStart"/>
            <w:r>
              <w:rPr>
                <w:sz w:val="28"/>
                <w:szCs w:val="28"/>
                <w:lang w:eastAsia="en-US"/>
              </w:rPr>
              <w:t>Аскания</w:t>
            </w:r>
            <w:proofErr w:type="spellEnd"/>
            <w:r>
              <w:rPr>
                <w:sz w:val="28"/>
                <w:szCs w:val="28"/>
                <w:lang w:eastAsia="en-US"/>
              </w:rPr>
              <w:t>», 2008. – 736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құралы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Смагулов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А.К. Качество и безопасность сельскохозяйственной пищевой продукции. Алматы.: 2002. – с. 543.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құралы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Крусь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Г.Н., Шалыгина А.М., </w:t>
            </w:r>
            <w:proofErr w:type="spellStart"/>
            <w:r>
              <w:rPr>
                <w:sz w:val="28"/>
                <w:szCs w:val="28"/>
                <w:lang w:eastAsia="en-US"/>
              </w:rPr>
              <w:t>Волокотина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З.В. Методы исследования молока и молочных продуктов. М.: </w:t>
            </w:r>
            <w:proofErr w:type="spellStart"/>
            <w:r>
              <w:rPr>
                <w:sz w:val="28"/>
                <w:szCs w:val="28"/>
                <w:lang w:eastAsia="en-US"/>
              </w:rPr>
              <w:t>КолосС</w:t>
            </w:r>
            <w:proofErr w:type="spellEnd"/>
            <w:r>
              <w:rPr>
                <w:sz w:val="28"/>
                <w:szCs w:val="28"/>
                <w:lang w:eastAsia="en-US"/>
              </w:rPr>
              <w:t>, 2002. – с. 366.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Оқу құралы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val="kk-KZ" w:eastAsia="en-US"/>
              </w:rPr>
              <w:t>Қағаз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4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5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eastAsia="en-US"/>
              </w:rPr>
              <w:t>Барлық</w:t>
            </w:r>
            <w:proofErr w:type="spellEnd"/>
            <w:r>
              <w:rPr>
                <w:b/>
                <w:bCs/>
                <w:sz w:val="28"/>
                <w:szCs w:val="28"/>
                <w:lang w:eastAsia="en-US"/>
              </w:rPr>
              <w:t xml:space="preserve"> дана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5B7F21" w:rsidTr="00FD0F8D">
        <w:trPr>
          <w:trHeight w:val="240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4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6478" w:type="dxa"/>
            <w:gridSpan w:val="2"/>
            <w:noWrap/>
            <w:vAlign w:val="bottom"/>
            <w:hideMark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Құрастырушы</w:t>
            </w:r>
            <w:proofErr w:type="spellEnd"/>
            <w:r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4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31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55" w:type="dxa"/>
            <w:gridSpan w:val="4"/>
            <w:noWrap/>
            <w:vAlign w:val="bottom"/>
            <w:hideMark/>
          </w:tcPr>
          <w:p w:rsidR="005B7F21" w:rsidRDefault="005B7F21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Аға оқытушы</w:t>
            </w:r>
            <w:r>
              <w:rPr>
                <w:sz w:val="28"/>
                <w:szCs w:val="28"/>
                <w:lang w:eastAsia="en-US"/>
              </w:rPr>
              <w:t xml:space="preserve"> _________________________________</w:t>
            </w:r>
            <w:r>
              <w:rPr>
                <w:sz w:val="28"/>
                <w:szCs w:val="28"/>
                <w:lang w:val="kk-KZ" w:eastAsia="en-US"/>
              </w:rPr>
              <w:t xml:space="preserve"> Г.Аубакирова </w:t>
            </w:r>
          </w:p>
        </w:tc>
        <w:tc>
          <w:tcPr>
            <w:tcW w:w="1285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4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5B7F21" w:rsidTr="00FD0F8D">
        <w:trPr>
          <w:trHeight w:val="255"/>
        </w:trPr>
        <w:tc>
          <w:tcPr>
            <w:tcW w:w="1314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667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72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575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659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1040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636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noWrap/>
            <w:vAlign w:val="bottom"/>
          </w:tcPr>
          <w:p w:rsidR="005B7F21" w:rsidRDefault="005B7F21">
            <w:pPr>
              <w:spacing w:line="276" w:lineRule="auto"/>
              <w:rPr>
                <w:rFonts w:ascii="Arial" w:hAnsi="Arial"/>
                <w:sz w:val="28"/>
                <w:szCs w:val="28"/>
                <w:lang w:eastAsia="en-US"/>
              </w:rPr>
            </w:pPr>
          </w:p>
        </w:tc>
      </w:tr>
    </w:tbl>
    <w:p w:rsidR="005B7F21" w:rsidRDefault="005B7F21" w:rsidP="005B7F21">
      <w:pPr>
        <w:rPr>
          <w:sz w:val="28"/>
          <w:szCs w:val="28"/>
          <w:lang w:val="kk-KZ"/>
        </w:rPr>
      </w:pPr>
    </w:p>
    <w:p w:rsidR="005B7F21" w:rsidRDefault="005B7F21" w:rsidP="005B7F21">
      <w:pPr>
        <w:rPr>
          <w:sz w:val="28"/>
          <w:szCs w:val="28"/>
          <w:lang w:val="kk-KZ"/>
        </w:rPr>
      </w:pPr>
    </w:p>
    <w:p w:rsidR="005B7F21" w:rsidRDefault="005B7F21" w:rsidP="005B7F21">
      <w:pPr>
        <w:rPr>
          <w:sz w:val="28"/>
          <w:szCs w:val="28"/>
          <w:lang w:val="kk-KZ"/>
        </w:rPr>
      </w:pPr>
    </w:p>
    <w:p w:rsidR="005B7F21" w:rsidRDefault="005B7F21" w:rsidP="005B7F21">
      <w:pPr>
        <w:ind w:right="175"/>
        <w:jc w:val="both"/>
        <w:rPr>
          <w:b/>
          <w:sz w:val="28"/>
          <w:szCs w:val="28"/>
          <w:lang w:val="kk-KZ"/>
        </w:rPr>
      </w:pPr>
    </w:p>
    <w:p w:rsidR="005B7F21" w:rsidRDefault="005B7F21" w:rsidP="005B7F21">
      <w:pPr>
        <w:rPr>
          <w:sz w:val="28"/>
          <w:szCs w:val="28"/>
          <w:lang w:val="kk-KZ"/>
        </w:rPr>
      </w:pPr>
    </w:p>
    <w:p w:rsidR="005B7F21" w:rsidRDefault="005B7F21" w:rsidP="005B7F21">
      <w:r>
        <w:rPr>
          <w:lang w:val="kk-KZ"/>
        </w:rPr>
        <w:t xml:space="preserve"> </w:t>
      </w:r>
    </w:p>
    <w:p w:rsidR="005119D5" w:rsidRDefault="005B7F21">
      <w:r>
        <w:t xml:space="preserve"> </w:t>
      </w:r>
    </w:p>
    <w:sectPr w:rsidR="005119D5" w:rsidSect="002532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alMath1 BT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DE"/>
    <w:rsid w:val="000715CF"/>
    <w:rsid w:val="0025325E"/>
    <w:rsid w:val="005119D5"/>
    <w:rsid w:val="005B7F21"/>
    <w:rsid w:val="00AA6FDE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5B7F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B7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5B7F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B7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2007-12-31T23:33:00Z</dcterms:created>
  <dcterms:modified xsi:type="dcterms:W3CDTF">2019-11-08T09:40:00Z</dcterms:modified>
</cp:coreProperties>
</file>